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02" w:rsidRDefault="00D90B02" w:rsidP="002A0C08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Pauta de </w:t>
      </w:r>
      <w:r w:rsidR="002A0C08" w:rsidRPr="000854A7">
        <w:rPr>
          <w:b/>
          <w:sz w:val="22"/>
          <w:szCs w:val="22"/>
          <w:u w:val="single"/>
        </w:rPr>
        <w:t>Seminarios</w:t>
      </w:r>
      <w:r w:rsidR="002A0C08" w:rsidRPr="000E36F4">
        <w:rPr>
          <w:sz w:val="22"/>
          <w:szCs w:val="22"/>
        </w:rPr>
        <w:t xml:space="preserve">: </w:t>
      </w:r>
    </w:p>
    <w:p w:rsidR="00D90B02" w:rsidRDefault="00D90B02" w:rsidP="002A0C08">
      <w:pPr>
        <w:rPr>
          <w:sz w:val="22"/>
          <w:szCs w:val="22"/>
        </w:rPr>
      </w:pPr>
    </w:p>
    <w:p w:rsidR="002A0C08" w:rsidRDefault="002A0C08" w:rsidP="002A0C08">
      <w:pPr>
        <w:rPr>
          <w:sz w:val="22"/>
          <w:szCs w:val="22"/>
        </w:rPr>
      </w:pPr>
      <w:r w:rsidRPr="000E36F4">
        <w:rPr>
          <w:sz w:val="22"/>
          <w:szCs w:val="22"/>
        </w:rPr>
        <w:t xml:space="preserve">Se realizarán </w:t>
      </w:r>
      <w:r>
        <w:rPr>
          <w:sz w:val="22"/>
          <w:szCs w:val="22"/>
        </w:rPr>
        <w:t xml:space="preserve">la discusión de artículo científico entregado en inglés. </w:t>
      </w:r>
      <w:r w:rsidRPr="000E36F4">
        <w:rPr>
          <w:sz w:val="22"/>
          <w:szCs w:val="22"/>
        </w:rPr>
        <w:t xml:space="preserve">Los estudiantes se organizarán en </w:t>
      </w:r>
      <w:r>
        <w:rPr>
          <w:sz w:val="22"/>
          <w:szCs w:val="22"/>
        </w:rPr>
        <w:t>pareja</w:t>
      </w:r>
      <w:r w:rsidRPr="000E36F4">
        <w:rPr>
          <w:sz w:val="22"/>
          <w:szCs w:val="22"/>
        </w:rPr>
        <w:t xml:space="preserve"> para el desarrollo y presentación. </w:t>
      </w:r>
      <w:r>
        <w:rPr>
          <w:sz w:val="22"/>
          <w:szCs w:val="22"/>
        </w:rPr>
        <w:t xml:space="preserve">La presentación tendrá una duración máxima de 10 min, 5 por estudiantes, más 3 min de preguntas por parte del profesor. </w:t>
      </w:r>
    </w:p>
    <w:p w:rsidR="002A0C08" w:rsidRDefault="002A0C08" w:rsidP="002A0C08">
      <w:pPr>
        <w:rPr>
          <w:sz w:val="22"/>
          <w:szCs w:val="22"/>
        </w:rPr>
      </w:pPr>
      <w:r>
        <w:rPr>
          <w:sz w:val="22"/>
          <w:szCs w:val="22"/>
        </w:rPr>
        <w:t xml:space="preserve">Para la nota se tendrá en cuenta: </w:t>
      </w:r>
      <w:r w:rsidRPr="00FD5E48">
        <w:rPr>
          <w:sz w:val="22"/>
          <w:szCs w:val="22"/>
        </w:rPr>
        <w:t>Ajuste al tema</w:t>
      </w:r>
      <w:r>
        <w:rPr>
          <w:sz w:val="22"/>
          <w:szCs w:val="22"/>
        </w:rPr>
        <w:t xml:space="preserve"> (30 %), Profundidad en el tema (30 %), Calidad de la </w:t>
      </w:r>
      <w:r w:rsidRPr="00FD5E48">
        <w:rPr>
          <w:sz w:val="22"/>
          <w:szCs w:val="22"/>
        </w:rPr>
        <w:t>Presentación</w:t>
      </w:r>
      <w:r>
        <w:rPr>
          <w:sz w:val="22"/>
          <w:szCs w:val="22"/>
        </w:rPr>
        <w:t xml:space="preserve"> (20 %), Respuesta a preguntas (20 %).  </w:t>
      </w:r>
    </w:p>
    <w:p w:rsidR="002A0C08" w:rsidRDefault="002A0C08" w:rsidP="002A0C08">
      <w:pPr>
        <w:rPr>
          <w:sz w:val="22"/>
          <w:szCs w:val="22"/>
        </w:rPr>
      </w:pPr>
      <w:r>
        <w:rPr>
          <w:sz w:val="22"/>
          <w:szCs w:val="22"/>
        </w:rPr>
        <w:t xml:space="preserve">Consideraciones de nota: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476"/>
        <w:gridCol w:w="2088"/>
        <w:gridCol w:w="1980"/>
        <w:gridCol w:w="1980"/>
      </w:tblGrid>
      <w:tr w:rsidR="002A0C08" w:rsidRPr="00585268" w:rsidTr="00A0469B">
        <w:tc>
          <w:tcPr>
            <w:tcW w:w="2082" w:type="dxa"/>
            <w:vMerge w:val="restart"/>
            <w:shd w:val="clear" w:color="auto" w:fill="auto"/>
          </w:tcPr>
          <w:p w:rsidR="002A0C08" w:rsidRPr="00585268" w:rsidRDefault="002A0C08" w:rsidP="00A0469B">
            <w:pPr>
              <w:rPr>
                <w:b/>
                <w:sz w:val="22"/>
                <w:szCs w:val="22"/>
              </w:rPr>
            </w:pPr>
            <w:r w:rsidRPr="00585268">
              <w:rPr>
                <w:b/>
                <w:sz w:val="22"/>
                <w:szCs w:val="22"/>
              </w:rPr>
              <w:t>Categorías</w:t>
            </w:r>
          </w:p>
        </w:tc>
        <w:tc>
          <w:tcPr>
            <w:tcW w:w="7524" w:type="dxa"/>
            <w:gridSpan w:val="4"/>
            <w:shd w:val="clear" w:color="auto" w:fill="auto"/>
            <w:vAlign w:val="center"/>
          </w:tcPr>
          <w:p w:rsidR="002A0C08" w:rsidRPr="00585268" w:rsidRDefault="002A0C08" w:rsidP="00A0469B">
            <w:pPr>
              <w:jc w:val="center"/>
              <w:rPr>
                <w:b/>
                <w:sz w:val="22"/>
                <w:szCs w:val="22"/>
              </w:rPr>
            </w:pPr>
            <w:r w:rsidRPr="00585268">
              <w:rPr>
                <w:b/>
                <w:sz w:val="22"/>
                <w:szCs w:val="22"/>
              </w:rPr>
              <w:t>Nota</w:t>
            </w:r>
          </w:p>
        </w:tc>
      </w:tr>
      <w:tr w:rsidR="002A0C08" w:rsidRPr="00585268" w:rsidTr="00A0469B">
        <w:tc>
          <w:tcPr>
            <w:tcW w:w="2082" w:type="dxa"/>
            <w:vMerge/>
            <w:shd w:val="clear" w:color="auto" w:fill="auto"/>
          </w:tcPr>
          <w:p w:rsidR="002A0C08" w:rsidRPr="00585268" w:rsidRDefault="002A0C08" w:rsidP="00A0469B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2A0C08" w:rsidRPr="00585268" w:rsidRDefault="002A0C08" w:rsidP="00A0469B">
            <w:pPr>
              <w:rPr>
                <w:b/>
                <w:sz w:val="22"/>
                <w:szCs w:val="22"/>
              </w:rPr>
            </w:pPr>
            <w:r w:rsidRPr="00585268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2088" w:type="dxa"/>
            <w:shd w:val="clear" w:color="auto" w:fill="auto"/>
          </w:tcPr>
          <w:p w:rsidR="002A0C08" w:rsidRPr="00585268" w:rsidRDefault="002A0C08" w:rsidP="00A0469B">
            <w:pPr>
              <w:rPr>
                <w:b/>
                <w:sz w:val="22"/>
                <w:szCs w:val="22"/>
              </w:rPr>
            </w:pPr>
            <w:r w:rsidRPr="00585268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b/>
                <w:sz w:val="22"/>
                <w:szCs w:val="22"/>
              </w:rPr>
            </w:pPr>
            <w:r w:rsidRPr="00585268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b/>
                <w:sz w:val="22"/>
                <w:szCs w:val="22"/>
              </w:rPr>
            </w:pPr>
            <w:r w:rsidRPr="00585268">
              <w:rPr>
                <w:b/>
                <w:sz w:val="22"/>
                <w:szCs w:val="22"/>
              </w:rPr>
              <w:t>6-7</w:t>
            </w:r>
          </w:p>
        </w:tc>
      </w:tr>
      <w:tr w:rsidR="002A0C08" w:rsidRPr="00585268" w:rsidTr="00A0469B">
        <w:tc>
          <w:tcPr>
            <w:tcW w:w="2082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Ajuste al tema</w:t>
            </w:r>
          </w:p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(interpretación del artículo en inglés)</w:t>
            </w:r>
          </w:p>
        </w:tc>
        <w:tc>
          <w:tcPr>
            <w:tcW w:w="1476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No entiende el tema asignado</w:t>
            </w:r>
          </w:p>
        </w:tc>
        <w:tc>
          <w:tcPr>
            <w:tcW w:w="2088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 xml:space="preserve">Entiende solo lo general del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  <w:r w:rsidRPr="00585268">
              <w:rPr>
                <w:sz w:val="22"/>
                <w:szCs w:val="22"/>
              </w:rPr>
              <w:t xml:space="preserve"> pero carece de interpretación de objetivos o diseño experimental o resultados o conclusiones (solo introductorios)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 xml:space="preserve">Interpreta más del 80 % del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  <w:r w:rsidRPr="005852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 xml:space="preserve">Interpreta el 100 % del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</w:p>
        </w:tc>
      </w:tr>
      <w:tr w:rsidR="002A0C08" w:rsidRPr="00585268" w:rsidTr="00A0469B">
        <w:tc>
          <w:tcPr>
            <w:tcW w:w="2082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Profundidad en el tema</w:t>
            </w:r>
          </w:p>
        </w:tc>
        <w:tc>
          <w:tcPr>
            <w:tcW w:w="1476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No entiende el tema y no incluye datos relevantes</w:t>
            </w:r>
          </w:p>
        </w:tc>
        <w:tc>
          <w:tcPr>
            <w:tcW w:w="2088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 xml:space="preserve">Entiende el tema e incluye datos adicionales al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  <w:r w:rsidRPr="00585268">
              <w:rPr>
                <w:sz w:val="22"/>
                <w:szCs w:val="22"/>
              </w:rPr>
              <w:t xml:space="preserve"> entregado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 xml:space="preserve">Entiende el tema e incluye datos adicionales al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  <w:r w:rsidRPr="00585268">
              <w:rPr>
                <w:sz w:val="22"/>
                <w:szCs w:val="22"/>
              </w:rPr>
              <w:t xml:space="preserve"> entregado e interpreta los resultados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 xml:space="preserve">Entiende el tema e incluye datos adicionales al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  <w:r w:rsidRPr="00585268">
              <w:rPr>
                <w:sz w:val="22"/>
                <w:szCs w:val="22"/>
              </w:rPr>
              <w:t xml:space="preserve"> entregado, interpreta los resultados y hace críticas al </w:t>
            </w:r>
            <w:proofErr w:type="spellStart"/>
            <w:r w:rsidRPr="00585268">
              <w:rPr>
                <w:sz w:val="22"/>
                <w:szCs w:val="22"/>
              </w:rPr>
              <w:t>paper</w:t>
            </w:r>
            <w:proofErr w:type="spellEnd"/>
          </w:p>
        </w:tc>
      </w:tr>
      <w:tr w:rsidR="002A0C08" w:rsidRPr="00585268" w:rsidTr="00A0469B">
        <w:tc>
          <w:tcPr>
            <w:tcW w:w="2082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Calidad de la Presentación</w:t>
            </w:r>
          </w:p>
        </w:tc>
        <w:tc>
          <w:tcPr>
            <w:tcW w:w="1476" w:type="dxa"/>
            <w:shd w:val="clear" w:color="auto" w:fill="auto"/>
          </w:tcPr>
          <w:p w:rsidR="002A0C08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0C08" w:rsidRPr="00585268">
              <w:rPr>
                <w:sz w:val="22"/>
                <w:szCs w:val="22"/>
              </w:rPr>
              <w:t>Mala calidad de presentación (solo texto o figuras erróneas</w:t>
            </w:r>
            <w:r w:rsidR="007154F6">
              <w:rPr>
                <w:sz w:val="22"/>
                <w:szCs w:val="22"/>
              </w:rPr>
              <w:t>, no relevantes</w:t>
            </w:r>
            <w:r w:rsidR="002A0C08" w:rsidRPr="00585268">
              <w:rPr>
                <w:sz w:val="22"/>
                <w:szCs w:val="22"/>
              </w:rPr>
              <w:t>)</w:t>
            </w:r>
          </w:p>
          <w:p w:rsidR="00D90B02" w:rsidRPr="00585268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-No se ajusta al tiempo</w:t>
            </w:r>
          </w:p>
        </w:tc>
        <w:tc>
          <w:tcPr>
            <w:tcW w:w="2088" w:type="dxa"/>
            <w:shd w:val="clear" w:color="auto" w:fill="auto"/>
          </w:tcPr>
          <w:p w:rsidR="002A0C08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0C08" w:rsidRPr="00585268">
              <w:rPr>
                <w:sz w:val="22"/>
                <w:szCs w:val="22"/>
              </w:rPr>
              <w:t>Presentación con texto y pocas figuras que apoyan la presentación</w:t>
            </w:r>
          </w:p>
          <w:p w:rsidR="00D90B02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–No se ajusta al tiempo</w:t>
            </w:r>
          </w:p>
          <w:p w:rsidR="007154F6" w:rsidRPr="00585268" w:rsidRDefault="007154F6" w:rsidP="00A0469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A0C08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0C08" w:rsidRPr="00585268">
              <w:rPr>
                <w:sz w:val="22"/>
                <w:szCs w:val="22"/>
              </w:rPr>
              <w:t xml:space="preserve">Presentación con poco texto y figuras y/o esquemas que facilitan la comprensión </w:t>
            </w:r>
          </w:p>
          <w:p w:rsidR="00D90B02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 ajusta al tiempo</w:t>
            </w:r>
          </w:p>
          <w:p w:rsidR="007154F6" w:rsidRPr="00585268" w:rsidRDefault="007154F6" w:rsidP="007154F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A0C08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0C08" w:rsidRPr="00585268">
              <w:rPr>
                <w:sz w:val="22"/>
                <w:szCs w:val="22"/>
              </w:rPr>
              <w:t>Presentación con poco texto y figuras y/o esquemas que facilitan la comprensión. Presentación amena y didáctica</w:t>
            </w:r>
          </w:p>
          <w:p w:rsidR="00D90B02" w:rsidRPr="00585268" w:rsidRDefault="00D90B02" w:rsidP="00A046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-se ajusta al tiempo</w:t>
            </w:r>
          </w:p>
        </w:tc>
      </w:tr>
      <w:tr w:rsidR="002A0C08" w:rsidRPr="00585268" w:rsidTr="00A0469B">
        <w:tc>
          <w:tcPr>
            <w:tcW w:w="2082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Respuesta a preguntas</w:t>
            </w:r>
          </w:p>
        </w:tc>
        <w:tc>
          <w:tcPr>
            <w:tcW w:w="1476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No responde preguntas de compañeros y/o profesor</w:t>
            </w:r>
          </w:p>
        </w:tc>
        <w:tc>
          <w:tcPr>
            <w:tcW w:w="2088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Responde 50 % de las preguntas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Responde 80 % de las preguntas</w:t>
            </w:r>
          </w:p>
        </w:tc>
        <w:tc>
          <w:tcPr>
            <w:tcW w:w="1980" w:type="dxa"/>
            <w:shd w:val="clear" w:color="auto" w:fill="auto"/>
          </w:tcPr>
          <w:p w:rsidR="002A0C08" w:rsidRPr="00585268" w:rsidRDefault="002A0C08" w:rsidP="00A0469B">
            <w:pPr>
              <w:rPr>
                <w:sz w:val="22"/>
                <w:szCs w:val="22"/>
              </w:rPr>
            </w:pPr>
            <w:r w:rsidRPr="00585268">
              <w:rPr>
                <w:sz w:val="22"/>
                <w:szCs w:val="22"/>
              </w:rPr>
              <w:t>Responde 100 % de las preguntas</w:t>
            </w:r>
          </w:p>
        </w:tc>
      </w:tr>
    </w:tbl>
    <w:p w:rsidR="00A9334F" w:rsidRDefault="00046998"/>
    <w:sectPr w:rsidR="00A93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76"/>
    <w:rsid w:val="00046998"/>
    <w:rsid w:val="00216676"/>
    <w:rsid w:val="002A0C08"/>
    <w:rsid w:val="0037265D"/>
    <w:rsid w:val="007154F6"/>
    <w:rsid w:val="009B2FDF"/>
    <w:rsid w:val="00D90B02"/>
    <w:rsid w:val="00D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F15652-1491-4E90-81CF-824E15A4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lleretny rodriguez</dc:creator>
  <cp:keywords/>
  <dc:description/>
  <cp:lastModifiedBy>Sec academica</cp:lastModifiedBy>
  <cp:revision>2</cp:revision>
  <dcterms:created xsi:type="dcterms:W3CDTF">2017-03-15T20:58:00Z</dcterms:created>
  <dcterms:modified xsi:type="dcterms:W3CDTF">2017-03-15T20:58:00Z</dcterms:modified>
</cp:coreProperties>
</file>